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DB72" w14:textId="77777777" w:rsidR="00AB647A" w:rsidRPr="00AB647A" w:rsidRDefault="00AB647A" w:rsidP="00AB647A">
      <w:pPr>
        <w:rPr>
          <w:rFonts w:ascii="Arial" w:hAnsi="Arial" w:cs="Arial"/>
          <w:lang w:val="bg-BG"/>
        </w:rPr>
      </w:pPr>
      <w:r w:rsidRPr="00AB647A">
        <w:rPr>
          <w:rFonts w:ascii="Arial" w:hAnsi="Arial" w:cs="Arial"/>
          <w:lang w:val="bg-BG"/>
        </w:rPr>
        <w:br/>
        <w:t>Глава шеста.</w:t>
      </w:r>
      <w:r w:rsidRPr="00AB647A">
        <w:rPr>
          <w:rFonts w:ascii="Arial" w:hAnsi="Arial" w:cs="Arial"/>
          <w:lang w:val="bg-BG"/>
        </w:rPr>
        <w:br/>
        <w:t>АДМИНИСТРАТИВНОНАКАЗАТЕЛНА ОТГОВОРНОСТ (НОВА - ДВ, БР. 30 ОТ 2026 Г., В СИЛА ОТ 27.03.2026 Г.)</w:t>
      </w:r>
      <w:r w:rsidRPr="00AB647A">
        <w:rPr>
          <w:rFonts w:ascii="Arial" w:hAnsi="Arial" w:cs="Arial"/>
          <w:lang w:val="bg-BG"/>
        </w:rPr>
        <w:br/>
        <w:t>            </w:t>
      </w:r>
      <w:r w:rsidRPr="00AB647A">
        <w:rPr>
          <w:rFonts w:ascii="Arial" w:hAnsi="Arial" w:cs="Arial"/>
          <w:lang w:val="bg-BG"/>
        </w:rPr>
        <w:br/>
        <w:t xml:space="preserve">Чл. 27. (Нов - ДВ, бр. 30 от 2026 г.) (1) За </w:t>
      </w:r>
      <w:proofErr w:type="spellStart"/>
      <w:r w:rsidRPr="00AB647A">
        <w:rPr>
          <w:rFonts w:ascii="Arial" w:hAnsi="Arial" w:cs="Arial"/>
          <w:lang w:val="bg-BG"/>
        </w:rPr>
        <w:t>непредставяне</w:t>
      </w:r>
      <w:proofErr w:type="spellEnd"/>
      <w:r w:rsidRPr="00AB647A">
        <w:rPr>
          <w:rFonts w:ascii="Arial" w:hAnsi="Arial" w:cs="Arial"/>
          <w:lang w:val="bg-BG"/>
        </w:rPr>
        <w:t xml:space="preserve"> или </w:t>
      </w:r>
      <w:proofErr w:type="spellStart"/>
      <w:r w:rsidRPr="00AB647A">
        <w:rPr>
          <w:rFonts w:ascii="Arial" w:hAnsi="Arial" w:cs="Arial"/>
          <w:lang w:val="bg-BG"/>
        </w:rPr>
        <w:t>непредставяне</w:t>
      </w:r>
      <w:proofErr w:type="spellEnd"/>
      <w:r w:rsidRPr="00AB647A">
        <w:rPr>
          <w:rFonts w:ascii="Arial" w:hAnsi="Arial" w:cs="Arial"/>
          <w:lang w:val="bg-BG"/>
        </w:rPr>
        <w:t xml:space="preserve"> в срок на информация и данни по глава пета се налага глоба в размер от 250 до 1 000 евро - за физическите лица, или имуществена санкция в размер от 2 500 до 8 000 евро - за юридическите лица и едноличните търговци.</w:t>
      </w:r>
      <w:r w:rsidRPr="00AB647A">
        <w:rPr>
          <w:rFonts w:ascii="Arial" w:hAnsi="Arial" w:cs="Arial"/>
          <w:lang w:val="bg-BG"/>
        </w:rPr>
        <w:br/>
        <w:t>(2) При повторно нарушение по ал. 1 наказанието е глоба в размер от 500 до 2 000 евро - за физическите лица, или имуществена санкция в размер от 5 000 до 15 000 евро - за юридическите лица и едноличните търговци.</w:t>
      </w:r>
      <w:r w:rsidRPr="00AB647A">
        <w:rPr>
          <w:rFonts w:ascii="Arial" w:hAnsi="Arial" w:cs="Arial"/>
          <w:lang w:val="bg-BG"/>
        </w:rPr>
        <w:br/>
        <w:t>(3) Актовете за установяване на административните нарушения се съставят от органите по приходите и от публичните изпълнители, а наказателните постановления се издават от изпълнителния директор на Националната агенция за приходите или от оправомощено от него лице.</w:t>
      </w:r>
    </w:p>
    <w:p w14:paraId="467E509F" w14:textId="77777777" w:rsidR="00AB647A" w:rsidRPr="00AB647A" w:rsidRDefault="00AB647A" w:rsidP="00AB647A">
      <w:pPr>
        <w:rPr>
          <w:rFonts w:ascii="Arial" w:hAnsi="Arial" w:cs="Arial"/>
          <w:lang w:val="bg-BG"/>
        </w:rPr>
      </w:pPr>
    </w:p>
    <w:p w14:paraId="26E5359A" w14:textId="77777777" w:rsidR="00F878C4" w:rsidRPr="00AB647A" w:rsidRDefault="00F878C4">
      <w:pPr>
        <w:rPr>
          <w:rFonts w:ascii="Arial" w:hAnsi="Arial" w:cs="Arial"/>
          <w:lang w:val="bg-BG"/>
        </w:rPr>
      </w:pPr>
    </w:p>
    <w:sectPr w:rsidR="00F878C4" w:rsidRPr="00AB6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7A"/>
    <w:rsid w:val="00512341"/>
    <w:rsid w:val="00934380"/>
    <w:rsid w:val="00AB647A"/>
    <w:rsid w:val="00AF7599"/>
    <w:rsid w:val="00C71D3A"/>
    <w:rsid w:val="00D811EC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DED5"/>
  <w15:chartTrackingRefBased/>
  <w15:docId w15:val="{36C72308-3AAA-4D68-8282-4B912B0E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6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47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B6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3</cp:revision>
  <dcterms:created xsi:type="dcterms:W3CDTF">2026-03-27T08:51:00Z</dcterms:created>
  <dcterms:modified xsi:type="dcterms:W3CDTF">2026-03-27T08:51:00Z</dcterms:modified>
</cp:coreProperties>
</file>